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AA" w:rsidRPr="008048AA" w:rsidRDefault="008048AA" w:rsidP="008048AA">
      <w:pPr>
        <w:spacing w:after="0" w:line="240" w:lineRule="auto"/>
        <w:jc w:val="center"/>
        <w:rPr>
          <w:rFonts w:ascii="Times New Roman" w:eastAsia="Times New Roman" w:hAnsi="Times New Roman" w:cs="Times New Roman"/>
          <w:sz w:val="24"/>
          <w:szCs w:val="24"/>
          <w:lang w:val="en-US" w:eastAsia="nl-NL"/>
        </w:rPr>
      </w:pPr>
      <w:r w:rsidRPr="008048AA">
        <w:rPr>
          <w:rFonts w:ascii="Times New Roman" w:eastAsia="Times New Roman" w:hAnsi="Times New Roman" w:cs="Times New Roman"/>
          <w:bCs/>
          <w:i/>
          <w:iCs/>
          <w:color w:val="333333"/>
          <w:sz w:val="32"/>
          <w:lang w:val="en-US" w:eastAsia="nl-NL"/>
        </w:rPr>
        <w:t>Women are punished again with rape in the Bible !</w:t>
      </w:r>
    </w:p>
    <w:p w:rsidR="008048AA" w:rsidRPr="008048AA" w:rsidRDefault="008048AA" w:rsidP="008048AA">
      <w:pPr>
        <w:spacing w:after="0" w:line="240" w:lineRule="auto"/>
        <w:jc w:val="center"/>
        <w:rPr>
          <w:rFonts w:ascii="Times New Roman" w:eastAsia="Times New Roman" w:hAnsi="Times New Roman" w:cs="Times New Roman"/>
          <w:sz w:val="24"/>
          <w:szCs w:val="24"/>
          <w:lang w:val="en-US" w:eastAsia="nl-NL"/>
        </w:rPr>
      </w:pPr>
      <w:r w:rsidRPr="008048AA">
        <w:rPr>
          <w:rFonts w:ascii="Times New Roman" w:eastAsia="Times New Roman" w:hAnsi="Times New Roman" w:cs="Times New Roman"/>
          <w:sz w:val="24"/>
          <w:szCs w:val="24"/>
          <w:lang w:val="en-US" w:eastAsia="nl-NL"/>
        </w:rPr>
        <w:t> </w:t>
      </w:r>
    </w:p>
    <w:p w:rsidR="008048AA" w:rsidRPr="008048AA" w:rsidRDefault="008048AA" w:rsidP="008048AA">
      <w:pPr>
        <w:spacing w:after="0" w:line="240" w:lineRule="auto"/>
        <w:jc w:val="center"/>
        <w:rPr>
          <w:rFonts w:ascii="Times New Roman" w:eastAsia="Times New Roman" w:hAnsi="Times New Roman" w:cs="Times New Roman"/>
          <w:sz w:val="24"/>
          <w:szCs w:val="24"/>
          <w:lang w:val="en-US" w:eastAsia="nl-NL"/>
        </w:rPr>
      </w:pPr>
      <w:r w:rsidRPr="008048AA">
        <w:rPr>
          <w:rFonts w:ascii="Palatino Linotype" w:eastAsia="Times New Roman" w:hAnsi="Palatino Linotype" w:cs="Times New Roman"/>
          <w:bCs/>
          <w:color w:val="333333"/>
          <w:sz w:val="20"/>
          <w:szCs w:val="20"/>
          <w:lang w:eastAsia="nl-NL"/>
        </w:rPr>
        <w:t xml:space="preserve">written by Kevin Abdullah </w:t>
      </w:r>
      <w:proofErr w:type="spellStart"/>
      <w:r w:rsidRPr="008048AA">
        <w:rPr>
          <w:rFonts w:ascii="Palatino Linotype" w:eastAsia="Times New Roman" w:hAnsi="Palatino Linotype" w:cs="Times New Roman"/>
          <w:bCs/>
          <w:color w:val="333333"/>
          <w:sz w:val="20"/>
          <w:szCs w:val="20"/>
          <w:lang w:eastAsia="nl-NL"/>
        </w:rPr>
        <w:t>Karim</w:t>
      </w:r>
      <w:proofErr w:type="spellEnd"/>
    </w:p>
    <w:p w:rsidR="008048AA" w:rsidRPr="008048AA" w:rsidRDefault="008048AA" w:rsidP="008048AA">
      <w:pPr>
        <w:spacing w:after="0" w:line="240" w:lineRule="auto"/>
        <w:jc w:val="center"/>
        <w:rPr>
          <w:rFonts w:ascii="Times New Roman" w:eastAsia="Times New Roman" w:hAnsi="Times New Roman" w:cs="Times New Roman"/>
          <w:sz w:val="24"/>
          <w:szCs w:val="24"/>
          <w:lang w:val="en-US" w:eastAsia="nl-NL"/>
        </w:rPr>
      </w:pPr>
      <w:r w:rsidRPr="008048AA">
        <w:rPr>
          <w:rFonts w:ascii="Times New Roman" w:eastAsia="Times New Roman" w:hAnsi="Times New Roman" w:cs="Times New Roman"/>
          <w:bCs/>
          <w:i/>
          <w:iCs/>
          <w:color w:val="333333"/>
          <w:sz w:val="32"/>
          <w:lang w:val="en-US" w:eastAsia="nl-NL"/>
        </w:rPr>
        <w:t>___________________________________________________________</w:t>
      </w:r>
    </w:p>
    <w:p w:rsidR="008048AA" w:rsidRPr="008048AA" w:rsidRDefault="008048AA" w:rsidP="008048AA">
      <w:pPr>
        <w:spacing w:after="0" w:line="240" w:lineRule="auto"/>
        <w:rPr>
          <w:rFonts w:ascii="Tahoma" w:eastAsia="Times New Roman" w:hAnsi="Tahoma" w:cs="Tahoma"/>
          <w:sz w:val="20"/>
          <w:szCs w:val="20"/>
          <w:lang w:eastAsia="nl-NL"/>
        </w:rPr>
      </w:pPr>
      <w:r>
        <w:rPr>
          <w:rFonts w:ascii="Tahoma" w:eastAsia="Times New Roman" w:hAnsi="Tahoma" w:cs="Tahoma"/>
          <w:noProof/>
          <w:sz w:val="20"/>
          <w:szCs w:val="20"/>
          <w:lang w:eastAsia="nl-NL"/>
        </w:rPr>
        <w:drawing>
          <wp:inline distT="0" distB="0" distL="0" distR="0">
            <wp:extent cx="9525" cy="200025"/>
            <wp:effectExtent l="0" t="0" r="0" b="0"/>
            <wp:docPr id="1" name="Afbeelding 1"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b5z.net/i/t/w/rnddot.gif"/>
                    <pic:cNvPicPr>
                      <a:picLocks noChangeAspect="1" noChangeArrowheads="1"/>
                    </pic:cNvPicPr>
                  </pic:nvPicPr>
                  <pic:blipFill>
                    <a:blip r:embed="rId4"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p>
    <w:p w:rsidR="008048AA" w:rsidRDefault="008048AA" w:rsidP="008048AA">
      <w:pPr>
        <w:spacing w:after="240" w:line="240" w:lineRule="auto"/>
        <w:rPr>
          <w:rFonts w:ascii="Palatino Linotype" w:eastAsia="Times New Roman" w:hAnsi="Palatino Linotype" w:cs="Arial"/>
          <w:bCs/>
          <w:color w:val="333333"/>
          <w:sz w:val="20"/>
          <w:lang w:val="en-AU"/>
        </w:rPr>
      </w:pPr>
      <w:r w:rsidRPr="008048AA">
        <w:rPr>
          <w:rFonts w:ascii="Palatino Linotype" w:eastAsia="Times New Roman" w:hAnsi="Palatino Linotype" w:cs="Tahoma"/>
          <w:color w:val="333333"/>
          <w:sz w:val="20"/>
          <w:szCs w:val="20"/>
          <w:lang w:val="en-US" w:eastAsia="nl-NL"/>
        </w:rPr>
        <w:t xml:space="preserve">In </w:t>
      </w:r>
      <w:r w:rsidRPr="008048AA">
        <w:rPr>
          <w:rFonts w:ascii="Palatino Linotype" w:eastAsia="Times New Roman" w:hAnsi="Palatino Linotype" w:cs="Arial"/>
          <w:bCs/>
          <w:color w:val="333333"/>
          <w:sz w:val="20"/>
          <w:lang w:val="en-AU"/>
        </w:rPr>
        <w:t>Zechariah 14:1-2 we read how the "biblical" God orders the rape of women [ as a punishment for the sins of Jerusalem ] :</w:t>
      </w:r>
    </w:p>
    <w:p w:rsidR="008048AA" w:rsidRDefault="008048AA" w:rsidP="008048AA">
      <w:pPr>
        <w:spacing w:after="240" w:line="240" w:lineRule="auto"/>
        <w:ind w:left="708"/>
        <w:rPr>
          <w:rFonts w:ascii="Palatino Linotype" w:eastAsia="Times New Roman" w:hAnsi="Palatino Linotype" w:cs="Times New Roman"/>
          <w:bCs/>
          <w:color w:val="0000FF"/>
          <w:sz w:val="20"/>
          <w:szCs w:val="20"/>
          <w:lang w:eastAsia="nl-NL"/>
        </w:rPr>
      </w:pPr>
      <w:r>
        <w:rPr>
          <w:rFonts w:ascii="Palatino Linotype" w:eastAsia="Times New Roman" w:hAnsi="Palatino Linotype" w:cs="Arial"/>
          <w:bCs/>
          <w:color w:val="333333"/>
          <w:sz w:val="20"/>
          <w:lang w:val="en-AU"/>
        </w:rPr>
        <w:br/>
      </w:r>
      <w:r w:rsidRPr="008048AA">
        <w:rPr>
          <w:rFonts w:ascii="Palatino Linotype" w:eastAsia="Times New Roman" w:hAnsi="Palatino Linotype" w:cs="Times New Roman"/>
          <w:bCs/>
          <w:color w:val="993366"/>
          <w:sz w:val="20"/>
          <w:szCs w:val="20"/>
          <w:lang w:val="en-AU"/>
        </w:rPr>
        <w:t xml:space="preserve">Behold, the day of the Lord cometh, and thy spoil shall be divided in the midst of thee. </w:t>
      </w:r>
      <w:r w:rsidRPr="008048AA">
        <w:rPr>
          <w:rFonts w:ascii="Palatino Linotype" w:eastAsia="Times New Roman" w:hAnsi="Palatino Linotype" w:cs="Times New Roman"/>
          <w:bCs/>
          <w:color w:val="993366"/>
          <w:sz w:val="20"/>
          <w:szCs w:val="20"/>
          <w:highlight w:val="yellow"/>
          <w:lang w:val="en-AU"/>
        </w:rPr>
        <w:t>For I will gather all nations against Jerusalem to battle; and the city shall be taken</w:t>
      </w:r>
      <w:r w:rsidRPr="008048AA">
        <w:rPr>
          <w:rFonts w:ascii="Palatino Linotype" w:eastAsia="Times New Roman" w:hAnsi="Palatino Linotype" w:cs="Times New Roman"/>
          <w:bCs/>
          <w:color w:val="993366"/>
          <w:sz w:val="20"/>
          <w:szCs w:val="20"/>
          <w:lang w:val="en-AU"/>
        </w:rPr>
        <w:t xml:space="preserve">, and the houses rifled, </w:t>
      </w:r>
      <w:r w:rsidRPr="008048AA">
        <w:rPr>
          <w:rFonts w:ascii="Palatino Linotype" w:eastAsia="Times New Roman" w:hAnsi="Palatino Linotype" w:cs="Times New Roman"/>
          <w:bCs/>
          <w:color w:val="993366"/>
          <w:sz w:val="20"/>
          <w:szCs w:val="20"/>
          <w:highlight w:val="yellow"/>
          <w:lang w:val="en-AU"/>
        </w:rPr>
        <w:t>and the women ravished</w:t>
      </w:r>
      <w:r w:rsidRPr="008048AA">
        <w:rPr>
          <w:rFonts w:ascii="Palatino Linotype" w:eastAsia="Times New Roman" w:hAnsi="Palatino Linotype" w:cs="Times New Roman"/>
          <w:bCs/>
          <w:color w:val="993366"/>
          <w:sz w:val="20"/>
          <w:szCs w:val="20"/>
          <w:lang w:val="en-AU"/>
        </w:rPr>
        <w:t xml:space="preserve">; and half of the city shall go forth into captivity, and the residue of the people shall not be cut off from the city. </w:t>
      </w:r>
      <w:r w:rsidRPr="008048AA">
        <w:rPr>
          <w:rFonts w:ascii="Palatino Linotype" w:eastAsia="Times New Roman" w:hAnsi="Palatino Linotype" w:cs="Times New Roman"/>
          <w:bCs/>
          <w:color w:val="0000FF"/>
          <w:sz w:val="20"/>
          <w:szCs w:val="20"/>
          <w:lang w:eastAsia="nl-NL"/>
        </w:rPr>
        <w:t xml:space="preserve">[1] </w:t>
      </w:r>
    </w:p>
    <w:p w:rsidR="008048AA" w:rsidRDefault="008048AA" w:rsidP="008048AA">
      <w:pPr>
        <w:spacing w:after="240" w:line="240" w:lineRule="auto"/>
        <w:rPr>
          <w:rFonts w:ascii="Palatino Linotype" w:eastAsia="Times New Roman" w:hAnsi="Palatino Linotype" w:cs="Times New Roman"/>
          <w:bCs/>
          <w:color w:val="333333"/>
          <w:sz w:val="20"/>
          <w:szCs w:val="20"/>
          <w:lang w:val="en-AU"/>
        </w:rPr>
      </w:pPr>
      <w:r>
        <w:rPr>
          <w:rFonts w:ascii="Palatino Linotype" w:eastAsia="Times New Roman" w:hAnsi="Palatino Linotype" w:cs="Times New Roman"/>
          <w:bCs/>
          <w:color w:val="0000FF"/>
          <w:sz w:val="20"/>
          <w:szCs w:val="20"/>
          <w:lang w:eastAsia="nl-NL"/>
        </w:rPr>
        <w:br/>
      </w:r>
      <w:r w:rsidRPr="008048AA">
        <w:rPr>
          <w:rFonts w:ascii="Palatino Linotype" w:eastAsia="Times New Roman" w:hAnsi="Palatino Linotype" w:cs="Times New Roman"/>
          <w:bCs/>
          <w:color w:val="333333"/>
          <w:sz w:val="20"/>
          <w:szCs w:val="20"/>
          <w:lang w:val="en-AU"/>
        </w:rPr>
        <w:t xml:space="preserve">Renowned biblical scholar </w:t>
      </w:r>
      <w:r w:rsidRPr="008048AA">
        <w:rPr>
          <w:rFonts w:ascii="Palatino Linotype" w:eastAsia="Times New Roman" w:hAnsi="Palatino Linotype" w:cs="Arial"/>
          <w:bCs/>
          <w:color w:val="333333"/>
          <w:sz w:val="20"/>
          <w:szCs w:val="20"/>
          <w:lang w:val="en-AU"/>
        </w:rPr>
        <w:t>and theologian</w:t>
      </w:r>
      <w:r w:rsidRPr="008048AA">
        <w:rPr>
          <w:rFonts w:ascii="Palatino Linotype" w:eastAsia="Times New Roman" w:hAnsi="Palatino Linotype" w:cs="Times New Roman"/>
          <w:bCs/>
          <w:color w:val="333333"/>
          <w:sz w:val="20"/>
          <w:szCs w:val="20"/>
          <w:lang w:val="en-AU"/>
        </w:rPr>
        <w:t> John Calvin in his classic commentary writes:</w:t>
      </w:r>
    </w:p>
    <w:p w:rsidR="008048AA" w:rsidRDefault="008048AA" w:rsidP="008048AA">
      <w:pPr>
        <w:spacing w:after="240" w:line="240" w:lineRule="auto"/>
        <w:ind w:left="708"/>
        <w:rPr>
          <w:rFonts w:ascii="Palatino Linotype" w:eastAsia="Times New Roman" w:hAnsi="Palatino Linotype" w:cs="Times New Roman"/>
          <w:bCs/>
          <w:color w:val="0000FF"/>
          <w:sz w:val="20"/>
          <w:lang w:eastAsia="nl-NL"/>
        </w:rPr>
      </w:pPr>
      <w:r>
        <w:rPr>
          <w:rFonts w:ascii="Palatino Linotype" w:eastAsia="Times New Roman" w:hAnsi="Palatino Linotype" w:cs="Arial"/>
          <w:bCs/>
          <w:color w:val="993366"/>
          <w:sz w:val="20"/>
          <w:lang w:val="en-AU"/>
        </w:rPr>
        <w:br/>
      </w:r>
      <w:r w:rsidRPr="008048AA">
        <w:rPr>
          <w:rFonts w:ascii="Palatino Linotype" w:eastAsia="Times New Roman" w:hAnsi="Palatino Linotype" w:cs="Arial"/>
          <w:bCs/>
          <w:color w:val="993366"/>
          <w:sz w:val="20"/>
          <w:lang w:val="en-AU"/>
        </w:rPr>
        <w:t xml:space="preserve">Behold, he says, the day shall come to Jehovah, and divided shall be thy spoils in the midst of the city. By the demonstrative particle Behold, the certainty of the prophecy, as it has been elsewhere said, is intimated; for the Prophet points out as by the finger what could not yet be comprehended by human minds. And he says, that the day would come to Jehovah, </w:t>
      </w:r>
      <w:r w:rsidRPr="008048AA">
        <w:rPr>
          <w:rFonts w:ascii="Palatino Linotype" w:eastAsia="Times New Roman" w:hAnsi="Palatino Linotype" w:cs="Arial"/>
          <w:bCs/>
          <w:color w:val="993366"/>
          <w:sz w:val="20"/>
          <w:highlight w:val="yellow"/>
          <w:lang w:val="en-AU"/>
        </w:rPr>
        <w:t>that they might know that they would suffer a just punishment when the Lord treated them in this manner</w:t>
      </w:r>
      <w:r w:rsidRPr="008048AA">
        <w:rPr>
          <w:rFonts w:ascii="Palatino Linotype" w:eastAsia="Times New Roman" w:hAnsi="Palatino Linotype" w:cs="Arial"/>
          <w:bCs/>
          <w:color w:val="993366"/>
          <w:sz w:val="20"/>
          <w:lang w:val="en-AU"/>
        </w:rPr>
        <w:t xml:space="preserve">; for men, we know, indulge themselves and seek pleasures, and when God seems not to deal kindly with them, they raise a </w:t>
      </w:r>
      <w:proofErr w:type="spellStart"/>
      <w:r w:rsidRPr="008048AA">
        <w:rPr>
          <w:rFonts w:ascii="Palatino Linotype" w:eastAsia="Times New Roman" w:hAnsi="Palatino Linotype" w:cs="Arial"/>
          <w:bCs/>
          <w:color w:val="993366"/>
          <w:sz w:val="20"/>
          <w:lang w:val="en-AU"/>
        </w:rPr>
        <w:t>clamor</w:t>
      </w:r>
      <w:proofErr w:type="spellEnd"/>
      <w:r w:rsidRPr="008048AA">
        <w:rPr>
          <w:rFonts w:ascii="Palatino Linotype" w:eastAsia="Times New Roman" w:hAnsi="Palatino Linotype" w:cs="Arial"/>
          <w:bCs/>
          <w:color w:val="993366"/>
          <w:sz w:val="20"/>
          <w:lang w:val="en-AU"/>
        </w:rPr>
        <w:t xml:space="preserve"> as though he were too severe. Hence the Prophet reminds them, that so great a calamity would not come without a cause, for God would then execute his judgment. He does not expressly describe it, but he speaks as though he summoned them before God's tribunal. Now when we understand that we have to do with God, it avails us nothing to murmur. </w:t>
      </w:r>
      <w:r w:rsidRPr="008048AA">
        <w:rPr>
          <w:rFonts w:ascii="Palatino Linotype" w:eastAsia="Times New Roman" w:hAnsi="Palatino Linotype" w:cs="Arial"/>
          <w:bCs/>
          <w:color w:val="993366"/>
          <w:sz w:val="20"/>
          <w:highlight w:val="yellow"/>
          <w:lang w:val="en-AU"/>
        </w:rPr>
        <w:t>It is then better to be silent when God is set forth as being in the midst of us, for it is certain that he will not in chastising us exceed what is just.</w:t>
      </w:r>
      <w:r>
        <w:rPr>
          <w:rFonts w:ascii="Palatino Linotype" w:eastAsia="Times New Roman" w:hAnsi="Palatino Linotype" w:cs="Arial"/>
          <w:bCs/>
          <w:color w:val="993366"/>
          <w:sz w:val="20"/>
          <w:lang w:val="en-AU"/>
        </w:rPr>
        <w:br/>
      </w:r>
      <w:r>
        <w:rPr>
          <w:rFonts w:ascii="Palatino Linotype" w:eastAsia="Times New Roman" w:hAnsi="Palatino Linotype" w:cs="Arial"/>
          <w:bCs/>
          <w:color w:val="993366"/>
          <w:sz w:val="20"/>
          <w:lang w:val="en-AU"/>
        </w:rPr>
        <w:br/>
      </w:r>
      <w:r w:rsidRPr="008048AA">
        <w:rPr>
          <w:rFonts w:ascii="Palatino Linotype" w:eastAsia="Times New Roman" w:hAnsi="Palatino Linotype" w:cs="Arial"/>
          <w:bCs/>
          <w:color w:val="993366"/>
          <w:sz w:val="20"/>
          <w:szCs w:val="20"/>
          <w:lang w:val="en-AU"/>
        </w:rPr>
        <w:t>But here is described a hard affliction; for Zechariah intimates that the city would be exposed to the will of enemies, so that they would divide at pleasure their spoils in the very midst of it. What conquerors snatch away, they afterwards in private divide among themselves; and we know that many cities have been plundered, when yet the conquerors have not dared to expose to view their spoils. But the Prophet means here that there would be no strength in the Jews to prevent their enemies from dividing the spoils at their leisure in the midst of the city.</w:t>
      </w:r>
      <w:r>
        <w:rPr>
          <w:rFonts w:ascii="Palatino Linotype" w:eastAsia="Times New Roman" w:hAnsi="Palatino Linotype" w:cs="Arial"/>
          <w:bCs/>
          <w:color w:val="993366"/>
          <w:sz w:val="20"/>
          <w:szCs w:val="20"/>
          <w:lang w:val="en-AU"/>
        </w:rPr>
        <w:br/>
      </w:r>
      <w:r>
        <w:rPr>
          <w:rFonts w:ascii="Palatino Linotype" w:eastAsia="Times New Roman" w:hAnsi="Palatino Linotype" w:cs="Arial"/>
          <w:bCs/>
          <w:color w:val="993366"/>
          <w:sz w:val="20"/>
          <w:szCs w:val="20"/>
          <w:lang w:val="en-AU"/>
        </w:rPr>
        <w:br/>
      </w:r>
      <w:r w:rsidRPr="008048AA">
        <w:rPr>
          <w:rFonts w:ascii="Palatino Linotype" w:eastAsia="Times New Roman" w:hAnsi="Palatino Linotype" w:cs="Arial"/>
          <w:bCs/>
          <w:color w:val="993366"/>
          <w:sz w:val="20"/>
          <w:lang w:val="en-AU"/>
        </w:rPr>
        <w:t xml:space="preserve">He afterwards adds, I will gather all nations against Jerusalem. </w:t>
      </w:r>
      <w:r w:rsidRPr="008048AA">
        <w:rPr>
          <w:rFonts w:ascii="Palatino Linotype" w:eastAsia="Times New Roman" w:hAnsi="Palatino Linotype" w:cs="Arial"/>
          <w:bCs/>
          <w:color w:val="993366"/>
          <w:sz w:val="20"/>
          <w:highlight w:val="yellow"/>
          <w:lang w:val="en-AU"/>
        </w:rPr>
        <w:t>He confirms what I have already said, that God would be the author of those calamities</w:t>
      </w:r>
      <w:r w:rsidRPr="008048AA">
        <w:rPr>
          <w:rFonts w:ascii="Palatino Linotype" w:eastAsia="Times New Roman" w:hAnsi="Palatino Linotype" w:cs="Arial"/>
          <w:bCs/>
          <w:color w:val="993366"/>
          <w:sz w:val="20"/>
          <w:lang w:val="en-AU"/>
        </w:rPr>
        <w:t>, and thus he puts a restraint on the Jews, that they might not expostulate with him respecting the severity of their punishment. He then shortly intimates, that the nations would not come by chance to attack Jerusalem; and that whatever commotions would arise, they could not be ascribed to chance or to fortune, or to the purposes of men, but to the decree of heaven. He then bids them to look to God, that they might humble themselves umber his mighty hand, according to what Peter also does. [</w:t>
      </w:r>
      <w:hyperlink r:id="rId5" w:history="1">
        <w:r w:rsidRPr="008048AA">
          <w:rPr>
            <w:rFonts w:ascii="Palatino Linotype" w:eastAsia="Times New Roman" w:hAnsi="Palatino Linotype" w:cs="Arial"/>
            <w:bCs/>
            <w:color w:val="993366"/>
            <w:sz w:val="20"/>
            <w:lang w:val="en-AU"/>
          </w:rPr>
          <w:t>1 Peter 5:6</w:t>
        </w:r>
      </w:hyperlink>
      <w:r w:rsidRPr="008048AA">
        <w:rPr>
          <w:rFonts w:ascii="Palatino Linotype" w:eastAsia="Times New Roman" w:hAnsi="Palatino Linotype" w:cs="Arial"/>
          <w:bCs/>
          <w:color w:val="993366"/>
          <w:sz w:val="20"/>
          <w:lang w:val="en-AU"/>
        </w:rPr>
        <w:t>.] He might have said in a briefer manner, "All the nations shall conspire;" but he ascribes this to God, and says, that he will bring them, like a prince, who collects an army, which he commands to fight under his banner. And by naming all nations, he reminds them that their trials would not be light; for such would be the union of enemies, and so large would be their number, that Jerusalem would be brought nigh to utter ruin. But afterwards he subjoins a consolation to moderate the grievousness of that calamity: yet he says first -</w:t>
      </w:r>
      <w:r>
        <w:rPr>
          <w:rFonts w:ascii="Palatino Linotype" w:eastAsia="Times New Roman" w:hAnsi="Palatino Linotype" w:cs="Arial"/>
          <w:bCs/>
          <w:color w:val="993366"/>
          <w:sz w:val="20"/>
          <w:lang w:val="en-AU"/>
        </w:rPr>
        <w:br/>
      </w:r>
      <w:r>
        <w:rPr>
          <w:rFonts w:ascii="Palatino Linotype" w:eastAsia="Times New Roman" w:hAnsi="Palatino Linotype" w:cs="Arial"/>
          <w:bCs/>
          <w:color w:val="993366"/>
          <w:sz w:val="20"/>
          <w:lang w:val="en-AU"/>
        </w:rPr>
        <w:br/>
      </w:r>
      <w:r w:rsidRPr="008048AA">
        <w:rPr>
          <w:rFonts w:ascii="Palatino Linotype" w:eastAsia="Times New Roman" w:hAnsi="Palatino Linotype" w:cs="Arial"/>
          <w:bCs/>
          <w:color w:val="993366"/>
          <w:sz w:val="20"/>
          <w:lang w:val="en-AU"/>
        </w:rPr>
        <w:t xml:space="preserve">Taken shall be the city, plundered shall be the houses, and the women shall be ravished. What usually happens to a city taken by storm, the citizens of Jerusalem, the Prophet says, would have to endure. It is indeed an extreme outrage, when women are ravished by enemies; and then, poverty is often more grievous than death; and yet he says, that when deprived of their substance </w:t>
      </w:r>
      <w:r w:rsidRPr="008048AA">
        <w:rPr>
          <w:rFonts w:ascii="Palatino Linotype" w:eastAsia="Times New Roman" w:hAnsi="Palatino Linotype" w:cs="Arial"/>
          <w:bCs/>
          <w:color w:val="993366"/>
          <w:sz w:val="20"/>
          <w:highlight w:val="yellow"/>
          <w:lang w:val="en-AU"/>
        </w:rPr>
        <w:t>they would have to witness an outrage more hard to be borne than death itself, because their women would be subjected to such a disgrace</w:t>
      </w:r>
      <w:r w:rsidRPr="008048AA">
        <w:rPr>
          <w:rFonts w:ascii="Palatino Linotype" w:eastAsia="Times New Roman" w:hAnsi="Palatino Linotype" w:cs="Arial"/>
          <w:bCs/>
          <w:color w:val="993366"/>
          <w:sz w:val="20"/>
          <w:lang w:val="en-AU"/>
        </w:rPr>
        <w:t>.</w:t>
      </w:r>
      <w:r>
        <w:rPr>
          <w:rFonts w:ascii="Palatino Linotype" w:eastAsia="Times New Roman" w:hAnsi="Palatino Linotype" w:cs="Arial"/>
          <w:bCs/>
          <w:color w:val="993366"/>
          <w:sz w:val="20"/>
          <w:lang w:val="en-AU"/>
        </w:rPr>
        <w:br/>
      </w:r>
      <w:r>
        <w:rPr>
          <w:rFonts w:ascii="Palatino Linotype" w:eastAsia="Times New Roman" w:hAnsi="Palatino Linotype" w:cs="Arial"/>
          <w:bCs/>
          <w:color w:val="993366"/>
          <w:sz w:val="20"/>
          <w:lang w:val="en-AU"/>
        </w:rPr>
        <w:br/>
      </w:r>
      <w:r w:rsidRPr="008048AA">
        <w:rPr>
          <w:rFonts w:ascii="Palatino Linotype" w:eastAsia="Times New Roman" w:hAnsi="Palatino Linotype" w:cs="Arial"/>
          <w:bCs/>
          <w:color w:val="993366"/>
          <w:sz w:val="20"/>
          <w:lang w:val="en-AU"/>
        </w:rPr>
        <w:t>He adds, that half part of the city would depart. He had said before that a third part only would be saved; but he now seems to be inconsistent with himself. But as to number we need not anxiously enquire, as I have elsewhere reminded you; for the Prophets often mention half part and then the third, when yet they mean the same thing. It is the same as though he had said, that the destruction would be so great, that hardly half of them would remain alive. </w:t>
      </w:r>
      <w:r w:rsidRPr="008048AA">
        <w:rPr>
          <w:rFonts w:ascii="Palatino Linotype" w:eastAsia="Times New Roman" w:hAnsi="Palatino Linotype" w:cs="Times New Roman"/>
          <w:bCs/>
          <w:color w:val="0000FF"/>
          <w:sz w:val="20"/>
          <w:lang w:eastAsia="nl-NL"/>
        </w:rPr>
        <w:t>[2] </w:t>
      </w:r>
      <w:r>
        <w:rPr>
          <w:rFonts w:ascii="Palatino Linotype" w:eastAsia="Times New Roman" w:hAnsi="Palatino Linotype" w:cs="Times New Roman"/>
          <w:bCs/>
          <w:color w:val="0000FF"/>
          <w:sz w:val="20"/>
          <w:lang w:eastAsia="nl-NL"/>
        </w:rPr>
        <w:br/>
      </w:r>
    </w:p>
    <w:p w:rsidR="008048AA" w:rsidRDefault="008048AA" w:rsidP="008048AA">
      <w:pPr>
        <w:spacing w:after="240" w:line="240" w:lineRule="auto"/>
        <w:rPr>
          <w:rFonts w:ascii="Palatino Linotype" w:eastAsia="Times New Roman" w:hAnsi="Palatino Linotype" w:cs="Arial"/>
          <w:bCs/>
          <w:iCs/>
          <w:color w:val="333333"/>
          <w:sz w:val="20"/>
          <w:szCs w:val="20"/>
          <w:lang w:val="en-AU"/>
        </w:rPr>
      </w:pPr>
      <w:r w:rsidRPr="008048AA">
        <w:rPr>
          <w:rFonts w:ascii="Palatino Linotype" w:eastAsia="Times New Roman" w:hAnsi="Palatino Linotype" w:cs="Arial"/>
          <w:bCs/>
          <w:color w:val="333333"/>
          <w:sz w:val="20"/>
          <w:szCs w:val="20"/>
          <w:lang w:val="en-AU"/>
        </w:rPr>
        <w:t xml:space="preserve">Biblical scholar W.J. Deane in his exposition on </w:t>
      </w:r>
      <w:proofErr w:type="spellStart"/>
      <w:r w:rsidRPr="008048AA">
        <w:rPr>
          <w:rFonts w:ascii="Palatino Linotype" w:eastAsia="Times New Roman" w:hAnsi="Palatino Linotype" w:cs="Arial"/>
          <w:bCs/>
          <w:color w:val="333333"/>
          <w:sz w:val="20"/>
          <w:szCs w:val="20"/>
          <w:lang w:val="en-AU"/>
        </w:rPr>
        <w:t>Zecharia</w:t>
      </w:r>
      <w:proofErr w:type="spellEnd"/>
      <w:r w:rsidRPr="008048AA">
        <w:rPr>
          <w:rFonts w:ascii="Palatino Linotype" w:eastAsia="Times New Roman" w:hAnsi="Palatino Linotype" w:cs="Arial"/>
          <w:bCs/>
          <w:color w:val="333333"/>
          <w:sz w:val="20"/>
          <w:szCs w:val="20"/>
          <w:lang w:val="en-AU"/>
        </w:rPr>
        <w:t xml:space="preserve"> [ chapter 14:1-2 ] </w:t>
      </w:r>
      <w:r w:rsidRPr="008048AA">
        <w:rPr>
          <w:rFonts w:ascii="Palatino Linotype" w:eastAsia="Times New Roman" w:hAnsi="Palatino Linotype" w:cs="Arial"/>
          <w:bCs/>
          <w:iCs/>
          <w:color w:val="333333"/>
          <w:sz w:val="20"/>
          <w:szCs w:val="20"/>
          <w:lang w:val="en-AU"/>
        </w:rPr>
        <w:t xml:space="preserve">moreover points out how the "biblical God" uses Gentile nations [ their barbaric armies ] as instruments to "purify" and "refine" the people [ which in the account of </w:t>
      </w:r>
      <w:proofErr w:type="spellStart"/>
      <w:r w:rsidRPr="008048AA">
        <w:rPr>
          <w:rFonts w:ascii="Palatino Linotype" w:eastAsia="Times New Roman" w:hAnsi="Palatino Linotype" w:cs="Arial"/>
          <w:bCs/>
          <w:iCs/>
          <w:color w:val="333333"/>
          <w:sz w:val="20"/>
          <w:szCs w:val="20"/>
          <w:lang w:val="en-AU"/>
        </w:rPr>
        <w:t>Zecharia</w:t>
      </w:r>
      <w:proofErr w:type="spellEnd"/>
      <w:r w:rsidRPr="008048AA">
        <w:rPr>
          <w:rFonts w:ascii="Palatino Linotype" w:eastAsia="Times New Roman" w:hAnsi="Palatino Linotype" w:cs="Arial"/>
          <w:bCs/>
          <w:iCs/>
          <w:color w:val="333333"/>
          <w:sz w:val="20"/>
          <w:szCs w:val="20"/>
          <w:lang w:val="en-AU"/>
        </w:rPr>
        <w:t xml:space="preserve"> 14:1-2 includes the brutal rape of Jerusalem's women ] :</w:t>
      </w:r>
    </w:p>
    <w:p w:rsidR="008048AA" w:rsidRDefault="008048AA" w:rsidP="008048AA">
      <w:pPr>
        <w:spacing w:after="240" w:line="240" w:lineRule="auto"/>
        <w:ind w:left="708"/>
        <w:rPr>
          <w:rFonts w:ascii="Palatino Linotype" w:eastAsia="Times New Roman" w:hAnsi="Palatino Linotype" w:cs="Times New Roman"/>
          <w:bCs/>
          <w:iCs/>
          <w:color w:val="0000FF"/>
          <w:sz w:val="20"/>
          <w:szCs w:val="20"/>
          <w:lang w:eastAsia="nl-NL"/>
        </w:rPr>
      </w:pPr>
      <w:r>
        <w:rPr>
          <w:rFonts w:ascii="Palatino Linotype" w:eastAsia="Times New Roman" w:hAnsi="Palatino Linotype" w:cs="Arial"/>
          <w:bCs/>
          <w:iCs/>
          <w:color w:val="333333"/>
          <w:sz w:val="20"/>
          <w:szCs w:val="20"/>
          <w:lang w:val="en-AU"/>
        </w:rPr>
        <w:br/>
      </w:r>
      <w:r w:rsidRPr="008048AA">
        <w:rPr>
          <w:rFonts w:ascii="Palatino Linotype" w:eastAsia="Times New Roman" w:hAnsi="Palatino Linotype" w:cs="Times New Roman"/>
          <w:bCs/>
          <w:iCs/>
          <w:color w:val="993366"/>
          <w:sz w:val="20"/>
          <w:szCs w:val="20"/>
          <w:lang w:val="en-AU"/>
        </w:rPr>
        <w:t xml:space="preserve">How this shall come to pass is now shown. "For I will gather all nations" . </w:t>
      </w:r>
      <w:r w:rsidRPr="008048AA">
        <w:rPr>
          <w:rFonts w:ascii="Palatino Linotype" w:eastAsia="Times New Roman" w:hAnsi="Palatino Linotype" w:cs="Times New Roman"/>
          <w:bCs/>
          <w:iCs/>
          <w:color w:val="993366"/>
          <w:sz w:val="20"/>
          <w:szCs w:val="20"/>
          <w:highlight w:val="yellow"/>
          <w:lang w:val="en-AU"/>
        </w:rPr>
        <w:t>God uses the Gentile nations as his instruments in his trial of his people; they are the fires by which he refines and purifies his elect</w:t>
      </w:r>
      <w:r w:rsidRPr="008048AA">
        <w:rPr>
          <w:rFonts w:ascii="Palatino Linotype" w:eastAsia="Times New Roman" w:hAnsi="Palatino Linotype" w:cs="Times New Roman"/>
          <w:bCs/>
          <w:iCs/>
          <w:color w:val="993366"/>
          <w:sz w:val="20"/>
          <w:szCs w:val="20"/>
          <w:lang w:val="en-AU"/>
        </w:rPr>
        <w:t xml:space="preserve"> [ Joel 3:2, 9-11 ]. </w:t>
      </w:r>
      <w:r w:rsidRPr="008048AA">
        <w:rPr>
          <w:rFonts w:ascii="Palatino Linotype" w:eastAsia="Times New Roman" w:hAnsi="Palatino Linotype" w:cs="Times New Roman"/>
          <w:bCs/>
          <w:iCs/>
          <w:color w:val="0000FF"/>
          <w:sz w:val="20"/>
          <w:szCs w:val="20"/>
          <w:lang w:eastAsia="nl-NL"/>
        </w:rPr>
        <w:t xml:space="preserve">[3] </w:t>
      </w:r>
      <w:r>
        <w:rPr>
          <w:rFonts w:ascii="Palatino Linotype" w:eastAsia="Times New Roman" w:hAnsi="Palatino Linotype" w:cs="Times New Roman"/>
          <w:bCs/>
          <w:iCs/>
          <w:color w:val="0000FF"/>
          <w:sz w:val="20"/>
          <w:szCs w:val="20"/>
          <w:lang w:eastAsia="nl-NL"/>
        </w:rPr>
        <w:br/>
      </w:r>
    </w:p>
    <w:p w:rsidR="00C01B62" w:rsidRPr="008048AA" w:rsidRDefault="008048AA" w:rsidP="008048AA">
      <w:pPr>
        <w:spacing w:after="240" w:line="240" w:lineRule="auto"/>
        <w:rPr>
          <w:lang w:val="en-US"/>
        </w:rPr>
      </w:pPr>
      <w:r w:rsidRPr="008048AA">
        <w:rPr>
          <w:rFonts w:ascii="Palatino Linotype" w:eastAsia="Times New Roman" w:hAnsi="Palatino Linotype" w:cs="Times New Roman"/>
          <w:bCs/>
          <w:iCs/>
          <w:color w:val="333333"/>
          <w:sz w:val="20"/>
          <w:szCs w:val="20"/>
          <w:lang w:val="en-AU"/>
        </w:rPr>
        <w:t xml:space="preserve">It's shocking to read such passages in a book [ the Bible ] which </w:t>
      </w:r>
      <w:proofErr w:type="spellStart"/>
      <w:r w:rsidRPr="008048AA">
        <w:rPr>
          <w:rFonts w:ascii="Palatino Linotype" w:eastAsia="Times New Roman" w:hAnsi="Palatino Linotype" w:cs="Times New Roman"/>
          <w:bCs/>
          <w:iCs/>
          <w:color w:val="333333"/>
          <w:sz w:val="20"/>
          <w:szCs w:val="20"/>
          <w:lang w:val="en-AU"/>
        </w:rPr>
        <w:t>christians</w:t>
      </w:r>
      <w:proofErr w:type="spellEnd"/>
      <w:r w:rsidRPr="008048AA">
        <w:rPr>
          <w:rFonts w:ascii="Palatino Linotype" w:eastAsia="Times New Roman" w:hAnsi="Palatino Linotype" w:cs="Times New Roman"/>
          <w:bCs/>
          <w:iCs/>
          <w:color w:val="333333"/>
          <w:sz w:val="20"/>
          <w:szCs w:val="20"/>
          <w:lang w:val="en-AU"/>
        </w:rPr>
        <w:t xml:space="preserve"> consider or believe to be inspired by the holy ghost. </w:t>
      </w:r>
      <w:r>
        <w:rPr>
          <w:rFonts w:ascii="Palatino Linotype" w:eastAsia="Times New Roman" w:hAnsi="Palatino Linotype" w:cs="Times New Roman"/>
          <w:bCs/>
          <w:iCs/>
          <w:color w:val="333333"/>
          <w:sz w:val="20"/>
          <w:szCs w:val="20"/>
          <w:lang w:val="en-AU"/>
        </w:rPr>
        <w:br/>
      </w:r>
      <w:r>
        <w:rPr>
          <w:rFonts w:ascii="Palatino Linotype" w:eastAsia="Times New Roman" w:hAnsi="Palatino Linotype" w:cs="Times New Roman"/>
          <w:bCs/>
          <w:iCs/>
          <w:color w:val="333333"/>
          <w:sz w:val="20"/>
          <w:szCs w:val="20"/>
          <w:lang w:val="en-AU"/>
        </w:rPr>
        <w:br/>
      </w:r>
      <w:r w:rsidRPr="008048AA">
        <w:rPr>
          <w:rFonts w:ascii="Palatino Linotype" w:eastAsia="Times New Roman" w:hAnsi="Palatino Linotype" w:cs="Times New Roman"/>
          <w:bCs/>
          <w:iCs/>
          <w:color w:val="333333"/>
          <w:sz w:val="20"/>
          <w:szCs w:val="20"/>
          <w:lang w:val="en-US" w:eastAsia="ar-SA"/>
        </w:rPr>
        <w:t>_________________________________________________________________________________________________________</w:t>
      </w:r>
      <w:r>
        <w:rPr>
          <w:rFonts w:ascii="Palatino Linotype" w:eastAsia="Times New Roman" w:hAnsi="Palatino Linotype" w:cs="Times New Roman"/>
          <w:bCs/>
          <w:iCs/>
          <w:color w:val="333333"/>
          <w:sz w:val="20"/>
          <w:szCs w:val="20"/>
          <w:lang w:val="en-US" w:eastAsia="ar-SA"/>
        </w:rPr>
        <w:br/>
      </w:r>
      <w:r>
        <w:rPr>
          <w:rFonts w:ascii="Palatino Linotype" w:eastAsia="Times New Roman" w:hAnsi="Palatino Linotype" w:cs="Times New Roman"/>
          <w:bCs/>
          <w:iCs/>
          <w:color w:val="333333"/>
          <w:sz w:val="20"/>
          <w:szCs w:val="20"/>
          <w:lang w:val="en-US" w:eastAsia="ar-SA"/>
        </w:rPr>
        <w:br/>
      </w:r>
      <w:r w:rsidRPr="008048AA">
        <w:rPr>
          <w:rFonts w:ascii="Palatino Linotype" w:eastAsia="Times New Roman" w:hAnsi="Palatino Linotype" w:cs="Times New Roman"/>
          <w:b/>
          <w:bCs/>
          <w:iCs/>
          <w:color w:val="333333"/>
          <w:sz w:val="20"/>
          <w:lang w:val="en-GB" w:eastAsia="ar-SA"/>
        </w:rPr>
        <w:t>References and Notes:</w:t>
      </w:r>
      <w:r>
        <w:rPr>
          <w:rFonts w:ascii="Palatino Linotype" w:eastAsia="Times New Roman" w:hAnsi="Palatino Linotype" w:cs="Times New Roman"/>
          <w:b/>
          <w:bCs/>
          <w:iCs/>
          <w:color w:val="333333"/>
          <w:sz w:val="20"/>
          <w:lang w:val="en-GB" w:eastAsia="ar-SA"/>
        </w:rPr>
        <w:br/>
      </w:r>
      <w:r>
        <w:rPr>
          <w:rFonts w:ascii="Palatino Linotype" w:eastAsia="Times New Roman" w:hAnsi="Palatino Linotype" w:cs="Times New Roman"/>
          <w:b/>
          <w:bCs/>
          <w:iCs/>
          <w:color w:val="333333"/>
          <w:sz w:val="20"/>
          <w:lang w:val="en-GB" w:eastAsia="ar-SA"/>
        </w:rPr>
        <w:br/>
      </w:r>
      <w:r w:rsidRPr="008048AA">
        <w:rPr>
          <w:rFonts w:ascii="Palatino Linotype" w:eastAsia="Times New Roman" w:hAnsi="Palatino Linotype" w:cs="Times New Roman"/>
          <w:bCs/>
          <w:iCs/>
          <w:color w:val="0000FF"/>
          <w:sz w:val="20"/>
          <w:szCs w:val="20"/>
          <w:lang w:eastAsia="nl-NL"/>
        </w:rPr>
        <w:t>[1]</w:t>
      </w:r>
      <w:r>
        <w:rPr>
          <w:rFonts w:ascii="Palatino Linotype" w:eastAsia="Times New Roman" w:hAnsi="Palatino Linotype" w:cs="Times New Roman"/>
          <w:bCs/>
          <w:iCs/>
          <w:color w:val="0000FF"/>
          <w:sz w:val="20"/>
          <w:szCs w:val="20"/>
          <w:lang w:eastAsia="nl-NL"/>
        </w:rPr>
        <w:br/>
      </w:r>
      <w:r>
        <w:rPr>
          <w:rFonts w:ascii="Palatino Linotype" w:eastAsia="Times New Roman" w:hAnsi="Palatino Linotype" w:cs="Times New Roman"/>
          <w:bCs/>
          <w:iCs/>
          <w:color w:val="0000FF"/>
          <w:sz w:val="20"/>
          <w:szCs w:val="20"/>
          <w:lang w:eastAsia="nl-NL"/>
        </w:rPr>
        <w:br/>
      </w:r>
      <w:r w:rsidRPr="008048AA">
        <w:rPr>
          <w:rFonts w:ascii="Palatino Linotype" w:eastAsia="Times New Roman" w:hAnsi="Palatino Linotype" w:cs="Times New Roman"/>
          <w:bCs/>
          <w:iCs/>
          <w:color w:val="333333"/>
          <w:sz w:val="20"/>
          <w:szCs w:val="20"/>
          <w:lang w:val="en-US" w:eastAsia="nl-NL"/>
        </w:rPr>
        <w:t xml:space="preserve">The Bible, </w:t>
      </w:r>
      <w:r w:rsidRPr="008048AA">
        <w:rPr>
          <w:rFonts w:ascii="Palatino Linotype" w:eastAsia="Times New Roman" w:hAnsi="Palatino Linotype" w:cs="Arial"/>
          <w:bCs/>
          <w:iCs/>
          <w:color w:val="333333"/>
          <w:sz w:val="20"/>
          <w:szCs w:val="20"/>
          <w:lang w:val="en-AU"/>
        </w:rPr>
        <w:t xml:space="preserve">Zechariah 14:1-2 [ </w:t>
      </w:r>
      <w:r w:rsidRPr="008048AA">
        <w:rPr>
          <w:rFonts w:ascii="Palatino Linotype" w:eastAsia="Times New Roman" w:hAnsi="Palatino Linotype" w:cs="Times New Roman"/>
          <w:bCs/>
          <w:iCs/>
          <w:color w:val="333333"/>
          <w:sz w:val="20"/>
          <w:szCs w:val="20"/>
          <w:lang w:val="en-US" w:eastAsia="nl-NL"/>
        </w:rPr>
        <w:t xml:space="preserve">Kings James Translation ]. </w:t>
      </w:r>
      <w:r>
        <w:rPr>
          <w:rFonts w:ascii="Palatino Linotype" w:eastAsia="Times New Roman" w:hAnsi="Palatino Linotype" w:cs="Times New Roman"/>
          <w:bCs/>
          <w:iCs/>
          <w:color w:val="333333"/>
          <w:sz w:val="20"/>
          <w:szCs w:val="20"/>
          <w:lang w:val="en-US" w:eastAsia="nl-NL"/>
        </w:rPr>
        <w:br/>
      </w:r>
      <w:r>
        <w:rPr>
          <w:rFonts w:ascii="Palatino Linotype" w:eastAsia="Times New Roman" w:hAnsi="Palatino Linotype" w:cs="Times New Roman"/>
          <w:bCs/>
          <w:iCs/>
          <w:color w:val="333333"/>
          <w:sz w:val="20"/>
          <w:szCs w:val="20"/>
          <w:lang w:val="en-US" w:eastAsia="nl-NL"/>
        </w:rPr>
        <w:br/>
      </w:r>
      <w:r w:rsidRPr="008048AA">
        <w:rPr>
          <w:rFonts w:ascii="Palatino Linotype" w:eastAsia="Times New Roman" w:hAnsi="Palatino Linotype" w:cs="Times New Roman"/>
          <w:bCs/>
          <w:iCs/>
          <w:color w:val="0000FF"/>
          <w:sz w:val="20"/>
          <w:szCs w:val="20"/>
          <w:lang w:eastAsia="nl-NL"/>
        </w:rPr>
        <w:t>[2]</w:t>
      </w:r>
      <w:r>
        <w:rPr>
          <w:rFonts w:ascii="Palatino Linotype" w:eastAsia="Times New Roman" w:hAnsi="Palatino Linotype" w:cs="Times New Roman"/>
          <w:bCs/>
          <w:iCs/>
          <w:color w:val="0000FF"/>
          <w:sz w:val="20"/>
          <w:szCs w:val="20"/>
          <w:lang w:eastAsia="nl-NL"/>
        </w:rPr>
        <w:br/>
      </w:r>
      <w:r>
        <w:rPr>
          <w:rFonts w:ascii="Palatino Linotype" w:eastAsia="Times New Roman" w:hAnsi="Palatino Linotype" w:cs="Times New Roman"/>
          <w:bCs/>
          <w:iCs/>
          <w:color w:val="0000FF"/>
          <w:sz w:val="20"/>
          <w:szCs w:val="20"/>
          <w:lang w:eastAsia="nl-NL"/>
        </w:rPr>
        <w:br/>
      </w:r>
      <w:r w:rsidRPr="008048AA">
        <w:rPr>
          <w:rFonts w:ascii="Palatino Linotype" w:eastAsia="Times New Roman" w:hAnsi="Palatino Linotype" w:cs="Times New Roman"/>
          <w:bCs/>
          <w:iCs/>
          <w:color w:val="333333"/>
          <w:sz w:val="20"/>
          <w:lang w:val="en-US" w:eastAsia="nl-NL"/>
        </w:rPr>
        <w:t xml:space="preserve">See: - </w:t>
      </w:r>
      <w:hyperlink r:id="rId6" w:history="1">
        <w:r w:rsidRPr="008048AA">
          <w:rPr>
            <w:rFonts w:ascii="Palatino Linotype" w:eastAsia="Times New Roman" w:hAnsi="Palatino Linotype" w:cs="Times New Roman"/>
            <w:bCs/>
            <w:iCs/>
            <w:color w:val="333333"/>
            <w:sz w:val="20"/>
            <w:lang w:val="en-US" w:eastAsia="nl-NL"/>
          </w:rPr>
          <w:t>http://www.ccel.org/ccel/calvin/calcom30.iii.xv.ii.html</w:t>
        </w:r>
      </w:hyperlink>
      <w:r w:rsidRPr="008048AA">
        <w:rPr>
          <w:rFonts w:ascii="Palatino Linotype" w:eastAsia="Times New Roman" w:hAnsi="Palatino Linotype" w:cs="Times New Roman"/>
          <w:bCs/>
          <w:iCs/>
          <w:color w:val="333333"/>
          <w:sz w:val="20"/>
          <w:lang w:val="en-US" w:eastAsia="nl-NL"/>
        </w:rPr>
        <w:t xml:space="preserve"> -</w:t>
      </w:r>
      <w:r>
        <w:rPr>
          <w:rFonts w:ascii="Palatino Linotype" w:eastAsia="Times New Roman" w:hAnsi="Palatino Linotype" w:cs="Times New Roman"/>
          <w:bCs/>
          <w:iCs/>
          <w:color w:val="333333"/>
          <w:sz w:val="20"/>
          <w:lang w:val="en-US" w:eastAsia="nl-NL"/>
        </w:rPr>
        <w:br/>
      </w:r>
      <w:r>
        <w:rPr>
          <w:rFonts w:ascii="Palatino Linotype" w:eastAsia="Times New Roman" w:hAnsi="Palatino Linotype" w:cs="Times New Roman"/>
          <w:bCs/>
          <w:iCs/>
          <w:color w:val="333333"/>
          <w:sz w:val="20"/>
          <w:lang w:val="en-US" w:eastAsia="nl-NL"/>
        </w:rPr>
        <w:br/>
      </w:r>
      <w:r w:rsidRPr="008048AA">
        <w:rPr>
          <w:rFonts w:ascii="Palatino Linotype" w:eastAsia="Times New Roman" w:hAnsi="Palatino Linotype" w:cs="Times New Roman"/>
          <w:bCs/>
          <w:iCs/>
          <w:color w:val="0000FF"/>
          <w:sz w:val="20"/>
          <w:szCs w:val="20"/>
          <w:lang w:eastAsia="nl-NL"/>
        </w:rPr>
        <w:t>[3]</w:t>
      </w:r>
      <w:r>
        <w:rPr>
          <w:rFonts w:ascii="Palatino Linotype" w:eastAsia="Times New Roman" w:hAnsi="Palatino Linotype" w:cs="Times New Roman"/>
          <w:bCs/>
          <w:iCs/>
          <w:color w:val="0000FF"/>
          <w:sz w:val="20"/>
          <w:szCs w:val="20"/>
          <w:lang w:eastAsia="nl-NL"/>
        </w:rPr>
        <w:br/>
      </w:r>
      <w:r>
        <w:rPr>
          <w:rFonts w:ascii="Palatino Linotype" w:eastAsia="Times New Roman" w:hAnsi="Palatino Linotype" w:cs="Times New Roman"/>
          <w:bCs/>
          <w:iCs/>
          <w:color w:val="0000FF"/>
          <w:sz w:val="20"/>
          <w:szCs w:val="20"/>
          <w:lang w:eastAsia="nl-NL"/>
        </w:rPr>
        <w:br/>
      </w:r>
      <w:r w:rsidRPr="008048AA">
        <w:rPr>
          <w:rFonts w:ascii="Palatino Linotype" w:eastAsia="Times New Roman" w:hAnsi="Palatino Linotype" w:cs="Times New Roman"/>
          <w:bCs/>
          <w:iCs/>
          <w:color w:val="333333"/>
          <w:sz w:val="20"/>
          <w:szCs w:val="20"/>
          <w:lang w:val="en-US" w:eastAsia="nl-NL"/>
        </w:rPr>
        <w:t xml:space="preserve">The Pulpit Commentary, Vol. XIV, Exposition by W.J. Deane [ WM. B. </w:t>
      </w:r>
      <w:proofErr w:type="spellStart"/>
      <w:r w:rsidRPr="008048AA">
        <w:rPr>
          <w:rFonts w:ascii="Palatino Linotype" w:eastAsia="Times New Roman" w:hAnsi="Palatino Linotype" w:cs="Times New Roman"/>
          <w:bCs/>
          <w:iCs/>
          <w:color w:val="333333"/>
          <w:sz w:val="20"/>
          <w:szCs w:val="20"/>
          <w:lang w:val="en-US" w:eastAsia="nl-NL"/>
        </w:rPr>
        <w:t>Eerdmans</w:t>
      </w:r>
      <w:proofErr w:type="spellEnd"/>
      <w:r w:rsidRPr="008048AA">
        <w:rPr>
          <w:rFonts w:ascii="Palatino Linotype" w:eastAsia="Times New Roman" w:hAnsi="Palatino Linotype" w:cs="Times New Roman"/>
          <w:bCs/>
          <w:iCs/>
          <w:color w:val="333333"/>
          <w:sz w:val="20"/>
          <w:szCs w:val="20"/>
          <w:lang w:val="en-US" w:eastAsia="nl-NL"/>
        </w:rPr>
        <w:t xml:space="preserve"> Publishing Company, </w:t>
      </w:r>
      <w:proofErr w:type="spellStart"/>
      <w:r w:rsidRPr="008048AA">
        <w:rPr>
          <w:rFonts w:ascii="Palatino Linotype" w:eastAsia="Times New Roman" w:hAnsi="Palatino Linotype" w:cs="Times New Roman"/>
          <w:bCs/>
          <w:iCs/>
          <w:color w:val="333333"/>
          <w:sz w:val="20"/>
          <w:szCs w:val="20"/>
          <w:lang w:val="en-US" w:eastAsia="nl-NL"/>
        </w:rPr>
        <w:t>Grands</w:t>
      </w:r>
      <w:proofErr w:type="spellEnd"/>
      <w:r w:rsidRPr="008048AA">
        <w:rPr>
          <w:rFonts w:ascii="Palatino Linotype" w:eastAsia="Times New Roman" w:hAnsi="Palatino Linotype" w:cs="Times New Roman"/>
          <w:bCs/>
          <w:iCs/>
          <w:color w:val="333333"/>
          <w:sz w:val="20"/>
          <w:szCs w:val="20"/>
          <w:lang w:val="en-US" w:eastAsia="nl-NL"/>
        </w:rPr>
        <w:t xml:space="preserve"> Rapids Michigan 1977 ] , p.156 </w:t>
      </w:r>
    </w:p>
    <w:sectPr w:rsidR="00C01B62" w:rsidRPr="008048AA" w:rsidSect="00C01B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8048AA"/>
    <w:rsid w:val="008048AA"/>
    <w:rsid w:val="00C01B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1B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048AA"/>
    <w:rPr>
      <w:color w:val="0000FF"/>
      <w:u w:val="single"/>
    </w:rPr>
  </w:style>
  <w:style w:type="character" w:styleId="Nadruk">
    <w:name w:val="Emphasis"/>
    <w:basedOn w:val="Standaardalinea-lettertype"/>
    <w:uiPriority w:val="20"/>
    <w:qFormat/>
    <w:rsid w:val="008048AA"/>
    <w:rPr>
      <w:i/>
      <w:iCs/>
    </w:rPr>
  </w:style>
  <w:style w:type="character" w:styleId="Zwaar">
    <w:name w:val="Strong"/>
    <w:basedOn w:val="Standaardalinea-lettertype"/>
    <w:uiPriority w:val="22"/>
    <w:qFormat/>
    <w:rsid w:val="008048AA"/>
    <w:rPr>
      <w:b/>
      <w:bCs/>
    </w:rPr>
  </w:style>
  <w:style w:type="paragraph" w:customStyle="1" w:styleId="par-l-main-text25">
    <w:name w:val="par-l-main-text25"/>
    <w:basedOn w:val="Standaard"/>
    <w:rsid w:val="008048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29">
    <w:name w:val="s29"/>
    <w:basedOn w:val="Standaardalinea-lettertype"/>
    <w:rsid w:val="008048AA"/>
  </w:style>
  <w:style w:type="character" w:customStyle="1" w:styleId="s18">
    <w:name w:val="s18"/>
    <w:basedOn w:val="Standaardalinea-lettertype"/>
    <w:rsid w:val="008048AA"/>
  </w:style>
  <w:style w:type="paragraph" w:styleId="Ballontekst">
    <w:name w:val="Balloon Text"/>
    <w:basedOn w:val="Standaard"/>
    <w:link w:val="BallontekstChar"/>
    <w:uiPriority w:val="99"/>
    <w:semiHidden/>
    <w:unhideWhenUsed/>
    <w:rsid w:val="008048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4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073854">
      <w:bodyDiv w:val="1"/>
      <w:marLeft w:val="0"/>
      <w:marRight w:val="0"/>
      <w:marTop w:val="0"/>
      <w:marBottom w:val="0"/>
      <w:divBdr>
        <w:top w:val="none" w:sz="0" w:space="0" w:color="auto"/>
        <w:left w:val="none" w:sz="0" w:space="0" w:color="auto"/>
        <w:bottom w:val="none" w:sz="0" w:space="0" w:color="auto"/>
        <w:right w:val="none" w:sz="0" w:space="0" w:color="auto"/>
      </w:divBdr>
      <w:divsChild>
        <w:div w:id="640966308">
          <w:marLeft w:val="0"/>
          <w:marRight w:val="0"/>
          <w:marTop w:val="0"/>
          <w:marBottom w:val="0"/>
          <w:divBdr>
            <w:top w:val="none" w:sz="0" w:space="0" w:color="auto"/>
            <w:left w:val="none" w:sz="0" w:space="0" w:color="auto"/>
            <w:bottom w:val="none" w:sz="0" w:space="0" w:color="auto"/>
            <w:right w:val="none" w:sz="0" w:space="0" w:color="auto"/>
          </w:divBdr>
        </w:div>
        <w:div w:id="405306396">
          <w:blockQuote w:val="1"/>
          <w:marLeft w:val="720"/>
          <w:marRight w:val="0"/>
          <w:marTop w:val="100"/>
          <w:marBottom w:val="100"/>
          <w:divBdr>
            <w:top w:val="none" w:sz="0" w:space="0" w:color="auto"/>
            <w:left w:val="none" w:sz="0" w:space="0" w:color="auto"/>
            <w:bottom w:val="none" w:sz="0" w:space="0" w:color="auto"/>
            <w:right w:val="none" w:sz="0" w:space="0" w:color="auto"/>
          </w:divBdr>
        </w:div>
        <w:div w:id="16376824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el.org/ccel/calvin/calcom30.iii.xv.ii.html" TargetMode="External"/><Relationship Id="rId5" Type="http://schemas.openxmlformats.org/officeDocument/2006/relationships/hyperlink" Target="javascript:if(confirm('http://bible.gospelcom.net/bible?passage=1Peter+5:6,%20%20\n\nwindow.location='http://bible.gospelcom.net/bible?passage=1Peter+5:6,'" TargetMode="External"/><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905</Words>
  <Characters>4978</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2010-01-07T15:55:00Z</dcterms:created>
  <dcterms:modified xsi:type="dcterms:W3CDTF">2010-01-07T15:58:00Z</dcterms:modified>
</cp:coreProperties>
</file>